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D52" w:rsidRDefault="002C6D52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2C6D52" w:rsidRDefault="002C6D52">
      <w:pPr>
        <w:pStyle w:val="ConsPlusNormal"/>
        <w:jc w:val="both"/>
        <w:outlineLvl w:val="0"/>
      </w:pPr>
    </w:p>
    <w:p w:rsidR="002C6D52" w:rsidRDefault="002C6D52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2C6D52" w:rsidRDefault="002C6D52">
      <w:pPr>
        <w:pStyle w:val="ConsPlusTitle"/>
        <w:jc w:val="center"/>
      </w:pPr>
    </w:p>
    <w:p w:rsidR="002C6D52" w:rsidRDefault="002C6D52">
      <w:pPr>
        <w:pStyle w:val="ConsPlusTitle"/>
        <w:jc w:val="center"/>
      </w:pPr>
      <w:r>
        <w:t>ПОСТАНОВЛЕНИЕ</w:t>
      </w:r>
    </w:p>
    <w:p w:rsidR="002C6D52" w:rsidRDefault="002C6D52">
      <w:pPr>
        <w:pStyle w:val="ConsPlusTitle"/>
        <w:jc w:val="center"/>
      </w:pPr>
      <w:r>
        <w:t>от 7 февраля 2019 г. N 92</w:t>
      </w:r>
    </w:p>
    <w:p w:rsidR="002C6D52" w:rsidRDefault="002C6D52">
      <w:pPr>
        <w:pStyle w:val="ConsPlusTitle"/>
        <w:jc w:val="center"/>
      </w:pPr>
    </w:p>
    <w:p w:rsidR="002C6D52" w:rsidRDefault="002C6D52">
      <w:pPr>
        <w:pStyle w:val="ConsPlusTitle"/>
        <w:jc w:val="center"/>
      </w:pPr>
      <w:r>
        <w:t>ОБ УТВЕРЖДЕНИИ МЕТОДИКИ</w:t>
      </w:r>
    </w:p>
    <w:p w:rsidR="002C6D52" w:rsidRDefault="002C6D52">
      <w:pPr>
        <w:pStyle w:val="ConsPlusTitle"/>
        <w:jc w:val="center"/>
      </w:pPr>
      <w:r>
        <w:t>РАСПРЕДЕЛЕНИЯ МЕЖДУ СУБЪЕКТАМИ РОССИЙСКОЙ ФЕДЕРАЦИИ</w:t>
      </w:r>
    </w:p>
    <w:p w:rsidR="002C6D52" w:rsidRDefault="002C6D52">
      <w:pPr>
        <w:pStyle w:val="ConsPlusTitle"/>
        <w:jc w:val="center"/>
      </w:pPr>
      <w:r>
        <w:t>СУБВЕНЦИЙ ИЗ ФЕДЕРАЛЬНОГО БЮДЖЕТА БЮДЖЕТАМ СУБЪЕКТОВ</w:t>
      </w:r>
    </w:p>
    <w:p w:rsidR="002C6D52" w:rsidRDefault="002C6D52">
      <w:pPr>
        <w:pStyle w:val="ConsPlusTitle"/>
        <w:jc w:val="center"/>
      </w:pPr>
      <w:r>
        <w:t>РОССИЙСКОЙ ФЕДЕРАЦИИ НА ОСУЩЕСТВЛЕНИЕ ОТДЕЛЬНЫХ ПОЛНОМОЧИЙ</w:t>
      </w:r>
    </w:p>
    <w:p w:rsidR="002C6D52" w:rsidRDefault="002C6D52">
      <w:pPr>
        <w:pStyle w:val="ConsPlusTitle"/>
        <w:jc w:val="center"/>
      </w:pPr>
      <w:r>
        <w:t>РОССИЙСКОЙ ФЕДЕРАЦИИ В ОБЛАСТИ ВОДНЫХ ОТНОШЕНИЙ, РЕАЛИЗАЦИЯ</w:t>
      </w:r>
    </w:p>
    <w:p w:rsidR="002C6D52" w:rsidRDefault="002C6D52">
      <w:pPr>
        <w:pStyle w:val="ConsPlusTitle"/>
        <w:jc w:val="center"/>
      </w:pPr>
      <w:r>
        <w:t xml:space="preserve">КОТОРЫХ </w:t>
      </w:r>
      <w:proofErr w:type="gramStart"/>
      <w:r>
        <w:t>ПЕРЕДАНА</w:t>
      </w:r>
      <w:proofErr w:type="gramEnd"/>
      <w:r>
        <w:t xml:space="preserve"> ОРГАНАМ ГОСУДАРСТВЕННОЙ ВЛАСТИ СУБЪЕКТОВ</w:t>
      </w:r>
    </w:p>
    <w:p w:rsidR="002C6D52" w:rsidRDefault="002C6D52">
      <w:pPr>
        <w:pStyle w:val="ConsPlusTitle"/>
        <w:jc w:val="center"/>
      </w:pPr>
      <w:r>
        <w:t>РОССИЙСКОЙ ФЕДЕРАЦИИ</w:t>
      </w:r>
    </w:p>
    <w:p w:rsidR="002C6D52" w:rsidRDefault="002C6D52">
      <w:pPr>
        <w:pStyle w:val="ConsPlusNormal"/>
        <w:jc w:val="center"/>
      </w:pPr>
    </w:p>
    <w:p w:rsidR="002C6D52" w:rsidRDefault="002C6D52">
      <w:pPr>
        <w:pStyle w:val="ConsPlusNormal"/>
        <w:ind w:firstLine="540"/>
        <w:jc w:val="both"/>
      </w:pPr>
      <w:r>
        <w:t xml:space="preserve">В соответствии со </w:t>
      </w:r>
      <w:hyperlink r:id="rId5" w:history="1">
        <w:r>
          <w:rPr>
            <w:color w:val="0000FF"/>
          </w:rPr>
          <w:t>статьей 133</w:t>
        </w:r>
      </w:hyperlink>
      <w:r>
        <w:t xml:space="preserve"> Бюджетного кодекса Российской Федерации Правительство Российской Федерации постановляет:</w:t>
      </w:r>
    </w:p>
    <w:p w:rsidR="002C6D52" w:rsidRDefault="002C6D52">
      <w:pPr>
        <w:pStyle w:val="ConsPlusNormal"/>
        <w:spacing w:before="220"/>
        <w:ind w:firstLine="540"/>
        <w:jc w:val="both"/>
      </w:pPr>
      <w:r>
        <w:t xml:space="preserve">1. Утвердить прилагаемую </w:t>
      </w:r>
      <w:hyperlink w:anchor="P34" w:history="1">
        <w:r>
          <w:rPr>
            <w:color w:val="0000FF"/>
          </w:rPr>
          <w:t>методику</w:t>
        </w:r>
      </w:hyperlink>
      <w:r>
        <w:t xml:space="preserve"> распределения между субъектами Российской Федерации субвенций из федерального бюджета бюджетам субъектов Российской Федерации на осуществление отдельных полномочий Российской Федерации в области водных отношений, реализация которых передана органам государственной власти субъектов Российской Федерации.</w:t>
      </w:r>
    </w:p>
    <w:p w:rsidR="002C6D52" w:rsidRDefault="002C6D52">
      <w:pPr>
        <w:pStyle w:val="ConsPlusNormal"/>
        <w:spacing w:before="220"/>
        <w:ind w:firstLine="540"/>
        <w:jc w:val="both"/>
      </w:pPr>
      <w:r>
        <w:t>2. Признать утратившими силу:</w:t>
      </w:r>
    </w:p>
    <w:p w:rsidR="002C6D52" w:rsidRDefault="002C6D52">
      <w:pPr>
        <w:pStyle w:val="ConsPlusNormal"/>
        <w:spacing w:before="220"/>
        <w:ind w:firstLine="540"/>
        <w:jc w:val="both"/>
      </w:pPr>
      <w:hyperlink r:id="rId6" w:history="1">
        <w:proofErr w:type="gramStart"/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11 ноября 2006 г. N 668 "Об утверждении методики распределения между субъектами Российской Федерации субвенций из Федерального фонда компенсаций для осуществления отдельных полномочий Российской Федерации в области водных отношений, реализация которых передана органам государственной власти субъектов Российской Федерации" (Собрание законодательства Российской Федерации, 2006, N 47, ст. 4899);</w:t>
      </w:r>
      <w:proofErr w:type="gramEnd"/>
    </w:p>
    <w:p w:rsidR="002C6D52" w:rsidRDefault="002C6D52">
      <w:pPr>
        <w:pStyle w:val="ConsPlusNormal"/>
        <w:spacing w:before="220"/>
        <w:ind w:firstLine="540"/>
        <w:jc w:val="both"/>
      </w:pPr>
      <w:hyperlink r:id="rId7" w:history="1">
        <w:proofErr w:type="gramStart"/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13 сентября 2007 г. N 586 "О внесении изменений в методику распределения между субъектами Российской Федерации субвенций из федерального фонда компенсаций для осуществления отдельных полномочий Российской Федерации в области водных отношений, реализация которых передана органам государственной власти субъектов Российской Федерации" (Собрание законодательства Российской Федерации, 2007, N 39, ст. 4665);</w:t>
      </w:r>
      <w:proofErr w:type="gramEnd"/>
    </w:p>
    <w:p w:rsidR="002C6D52" w:rsidRDefault="002C6D52">
      <w:pPr>
        <w:pStyle w:val="ConsPlusNormal"/>
        <w:spacing w:before="220"/>
        <w:ind w:firstLine="540"/>
        <w:jc w:val="both"/>
      </w:pPr>
      <w:hyperlink r:id="rId8" w:history="1">
        <w:proofErr w:type="gramStart"/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4 августа 2010 г. N 597 "О внесении изменения в методику распределения между субъектами Российской Федерации субвенций из Федерального фонда компенсаций для осуществления отдельных полномочий Российской Федерации в области водных отношений, реализация которых передана органам государственной власти субъектов Российской Федерации" (Собрание законодательства Российской Федерации, 2010, N 32, ст. 4338).</w:t>
      </w:r>
      <w:proofErr w:type="gramEnd"/>
    </w:p>
    <w:p w:rsidR="002C6D52" w:rsidRDefault="002C6D52">
      <w:pPr>
        <w:pStyle w:val="ConsPlusNormal"/>
        <w:jc w:val="both"/>
      </w:pPr>
    </w:p>
    <w:p w:rsidR="002C6D52" w:rsidRDefault="002C6D52">
      <w:pPr>
        <w:pStyle w:val="ConsPlusNormal"/>
        <w:jc w:val="right"/>
      </w:pPr>
      <w:r>
        <w:t>Председатель Правительства</w:t>
      </w:r>
    </w:p>
    <w:p w:rsidR="002C6D52" w:rsidRDefault="002C6D52">
      <w:pPr>
        <w:pStyle w:val="ConsPlusNormal"/>
        <w:jc w:val="right"/>
      </w:pPr>
      <w:r>
        <w:t>Российской Федерации</w:t>
      </w:r>
    </w:p>
    <w:p w:rsidR="002C6D52" w:rsidRDefault="002C6D52">
      <w:pPr>
        <w:pStyle w:val="ConsPlusNormal"/>
        <w:jc w:val="right"/>
      </w:pPr>
      <w:r>
        <w:t>Д.МЕДВЕДЕВ</w:t>
      </w:r>
    </w:p>
    <w:p w:rsidR="002C6D52" w:rsidRDefault="002C6D52">
      <w:pPr>
        <w:pStyle w:val="ConsPlusNormal"/>
        <w:jc w:val="both"/>
      </w:pPr>
    </w:p>
    <w:p w:rsidR="002C6D52" w:rsidRDefault="002C6D52">
      <w:pPr>
        <w:pStyle w:val="ConsPlusNormal"/>
        <w:jc w:val="both"/>
      </w:pPr>
    </w:p>
    <w:p w:rsidR="002C6D52" w:rsidRDefault="002C6D52">
      <w:pPr>
        <w:pStyle w:val="ConsPlusNormal"/>
        <w:jc w:val="both"/>
      </w:pPr>
    </w:p>
    <w:p w:rsidR="002C6D52" w:rsidRDefault="002C6D52">
      <w:pPr>
        <w:pStyle w:val="ConsPlusNormal"/>
        <w:jc w:val="both"/>
      </w:pPr>
    </w:p>
    <w:p w:rsidR="002C6D52" w:rsidRDefault="002C6D52">
      <w:pPr>
        <w:pStyle w:val="ConsPlusNormal"/>
        <w:jc w:val="both"/>
      </w:pPr>
    </w:p>
    <w:p w:rsidR="002C6D52" w:rsidRDefault="002C6D52">
      <w:pPr>
        <w:pStyle w:val="ConsPlusNormal"/>
        <w:jc w:val="right"/>
        <w:outlineLvl w:val="0"/>
      </w:pPr>
      <w:r>
        <w:lastRenderedPageBreak/>
        <w:t>Утверждена</w:t>
      </w:r>
    </w:p>
    <w:p w:rsidR="002C6D52" w:rsidRDefault="002C6D52">
      <w:pPr>
        <w:pStyle w:val="ConsPlusNormal"/>
        <w:jc w:val="right"/>
      </w:pPr>
      <w:r>
        <w:t>постановлением Правительства</w:t>
      </w:r>
    </w:p>
    <w:p w:rsidR="002C6D52" w:rsidRDefault="002C6D52">
      <w:pPr>
        <w:pStyle w:val="ConsPlusNormal"/>
        <w:jc w:val="right"/>
      </w:pPr>
      <w:r>
        <w:t>Российской Федерации</w:t>
      </w:r>
    </w:p>
    <w:p w:rsidR="002C6D52" w:rsidRDefault="002C6D52">
      <w:pPr>
        <w:pStyle w:val="ConsPlusNormal"/>
        <w:jc w:val="right"/>
      </w:pPr>
      <w:r>
        <w:t>от 7 февраля 2019 г. N 92</w:t>
      </w:r>
    </w:p>
    <w:p w:rsidR="002C6D52" w:rsidRDefault="002C6D52">
      <w:pPr>
        <w:pStyle w:val="ConsPlusNormal"/>
        <w:jc w:val="center"/>
      </w:pPr>
    </w:p>
    <w:p w:rsidR="002C6D52" w:rsidRDefault="002C6D52">
      <w:pPr>
        <w:pStyle w:val="ConsPlusTitle"/>
        <w:jc w:val="center"/>
      </w:pPr>
      <w:bookmarkStart w:id="0" w:name="P34"/>
      <w:bookmarkEnd w:id="0"/>
      <w:r>
        <w:t>МЕТОДИКА</w:t>
      </w:r>
    </w:p>
    <w:p w:rsidR="002C6D52" w:rsidRDefault="002C6D52">
      <w:pPr>
        <w:pStyle w:val="ConsPlusTitle"/>
        <w:jc w:val="center"/>
      </w:pPr>
      <w:r>
        <w:t>РАСПРЕДЕЛЕНИЯ МЕЖДУ СУБЪЕКТАМИ РОССИЙСКОЙ ФЕДЕРАЦИИ</w:t>
      </w:r>
    </w:p>
    <w:p w:rsidR="002C6D52" w:rsidRDefault="002C6D52">
      <w:pPr>
        <w:pStyle w:val="ConsPlusTitle"/>
        <w:jc w:val="center"/>
      </w:pPr>
      <w:r>
        <w:t>СУБВЕНЦИЙ ИЗ ФЕДЕРАЛЬНОГО БЮДЖЕТА БЮДЖЕТАМ СУБЪЕКТОВ</w:t>
      </w:r>
    </w:p>
    <w:p w:rsidR="002C6D52" w:rsidRDefault="002C6D52">
      <w:pPr>
        <w:pStyle w:val="ConsPlusTitle"/>
        <w:jc w:val="center"/>
      </w:pPr>
      <w:r>
        <w:t>РОССИЙСКОЙ ФЕДЕРАЦИИ НА ОСУЩЕСТВЛЕНИЕ ОТДЕЛЬНЫХ ПОЛНОМОЧИЙ</w:t>
      </w:r>
    </w:p>
    <w:p w:rsidR="002C6D52" w:rsidRDefault="002C6D52">
      <w:pPr>
        <w:pStyle w:val="ConsPlusTitle"/>
        <w:jc w:val="center"/>
      </w:pPr>
      <w:r>
        <w:t>РОССИЙСКОЙ ФЕДЕРАЦИИ В ОБЛАСТИ ВОДНЫХ ОТНОШЕНИЙ, РЕАЛИЗАЦИЯ</w:t>
      </w:r>
    </w:p>
    <w:p w:rsidR="002C6D52" w:rsidRDefault="002C6D52">
      <w:pPr>
        <w:pStyle w:val="ConsPlusTitle"/>
        <w:jc w:val="center"/>
      </w:pPr>
      <w:r>
        <w:t xml:space="preserve">КОТОРЫХ </w:t>
      </w:r>
      <w:proofErr w:type="gramStart"/>
      <w:r>
        <w:t>ПЕРЕДАНА</w:t>
      </w:r>
      <w:proofErr w:type="gramEnd"/>
      <w:r>
        <w:t xml:space="preserve"> ОРГАНАМ ГОСУДАРСТВЕННОЙ ВЛАСТИ СУБЪЕКТОВ</w:t>
      </w:r>
    </w:p>
    <w:p w:rsidR="002C6D52" w:rsidRDefault="002C6D52">
      <w:pPr>
        <w:pStyle w:val="ConsPlusTitle"/>
        <w:jc w:val="center"/>
      </w:pPr>
      <w:r>
        <w:t>РОССИЙСКОЙ ФЕДЕРАЦИИ</w:t>
      </w:r>
    </w:p>
    <w:p w:rsidR="002C6D52" w:rsidRDefault="002C6D52">
      <w:pPr>
        <w:pStyle w:val="ConsPlusNormal"/>
        <w:jc w:val="both"/>
      </w:pPr>
    </w:p>
    <w:p w:rsidR="002C6D52" w:rsidRDefault="002C6D52">
      <w:pPr>
        <w:pStyle w:val="ConsPlusNormal"/>
        <w:ind w:firstLine="540"/>
        <w:jc w:val="both"/>
      </w:pPr>
      <w:r>
        <w:t xml:space="preserve">Размер субвенции, предоставляемой субъекту Российской Федерации для осуществления отдельных полномочий Российской Федерации в области водных отношений, реализация которых передана органам государственной власти субъектов Российской Федерации в соответствии со </w:t>
      </w:r>
      <w:hyperlink r:id="rId9" w:history="1">
        <w:r>
          <w:rPr>
            <w:color w:val="0000FF"/>
          </w:rPr>
          <w:t>статьей 26</w:t>
        </w:r>
      </w:hyperlink>
      <w:r>
        <w:t xml:space="preserve"> Водного кодекса Российской Федерации (S</w:t>
      </w:r>
      <w:r>
        <w:rPr>
          <w:vertAlign w:val="subscript"/>
        </w:rPr>
        <w:t>i</w:t>
      </w:r>
      <w:r>
        <w:t>), определяется по следующей формуле:</w:t>
      </w:r>
    </w:p>
    <w:p w:rsidR="002C6D52" w:rsidRDefault="002C6D52">
      <w:pPr>
        <w:pStyle w:val="ConsPlusNormal"/>
        <w:jc w:val="both"/>
      </w:pPr>
    </w:p>
    <w:p w:rsidR="002C6D52" w:rsidRDefault="002C6D52">
      <w:pPr>
        <w:pStyle w:val="ConsPlusNormal"/>
        <w:jc w:val="center"/>
      </w:pPr>
      <w:r>
        <w:t>S</w:t>
      </w:r>
      <w:r>
        <w:rPr>
          <w:vertAlign w:val="subscript"/>
        </w:rPr>
        <w:t>i</w:t>
      </w:r>
      <w:r>
        <w:t xml:space="preserve"> = S</w:t>
      </w:r>
      <w:r>
        <w:rPr>
          <w:vertAlign w:val="subscript"/>
        </w:rPr>
        <w:t>распред</w:t>
      </w:r>
      <w:r>
        <w:t xml:space="preserve"> x </w:t>
      </w:r>
      <w:proofErr w:type="gramStart"/>
      <w:r>
        <w:t>K</w:t>
      </w:r>
      <w:proofErr w:type="gramEnd"/>
      <w:r>
        <w:rPr>
          <w:vertAlign w:val="subscript"/>
        </w:rPr>
        <w:t>вхi</w:t>
      </w:r>
      <w:r>
        <w:t xml:space="preserve"> + S</w:t>
      </w:r>
      <w:r>
        <w:rPr>
          <w:vertAlign w:val="subscript"/>
        </w:rPr>
        <w:t>ппi</w:t>
      </w:r>
      <w:r>
        <w:t>,</w:t>
      </w:r>
    </w:p>
    <w:p w:rsidR="002C6D52" w:rsidRDefault="002C6D52">
      <w:pPr>
        <w:pStyle w:val="ConsPlusNormal"/>
        <w:jc w:val="both"/>
      </w:pPr>
    </w:p>
    <w:p w:rsidR="002C6D52" w:rsidRDefault="002C6D52">
      <w:pPr>
        <w:pStyle w:val="ConsPlusNormal"/>
        <w:ind w:firstLine="540"/>
        <w:jc w:val="both"/>
      </w:pPr>
      <w:r>
        <w:t>где:</w:t>
      </w:r>
    </w:p>
    <w:p w:rsidR="002C6D52" w:rsidRDefault="002C6D52">
      <w:pPr>
        <w:pStyle w:val="ConsPlusNormal"/>
        <w:spacing w:before="220"/>
        <w:ind w:firstLine="540"/>
        <w:jc w:val="both"/>
      </w:pPr>
      <w:r>
        <w:t>i - субъект Российской Федерации;</w:t>
      </w:r>
    </w:p>
    <w:p w:rsidR="002C6D52" w:rsidRDefault="002C6D52">
      <w:pPr>
        <w:pStyle w:val="ConsPlusNormal"/>
        <w:spacing w:before="220"/>
        <w:ind w:firstLine="540"/>
        <w:jc w:val="both"/>
      </w:pPr>
      <w:proofErr w:type="gramStart"/>
      <w:r>
        <w:t>S</w:t>
      </w:r>
      <w:r>
        <w:rPr>
          <w:vertAlign w:val="subscript"/>
        </w:rPr>
        <w:t>распред</w:t>
      </w:r>
      <w:r>
        <w:t xml:space="preserve"> - рассчитанный в установленном порядке распределяемый объем субвенций, предоставляемых для осуществления отдельных полномочий Российской Федерации в области водных отношений, реализация которых передана органам государственной власти субъектов Российской Федерации, в соответствии с федеральным законом о федеральном бюджете на очередной финансовый год и плановый период, за исключением средств, предоставляемых на указанные цели в рамках национального </w:t>
      </w:r>
      <w:hyperlink r:id="rId10" w:history="1">
        <w:r>
          <w:rPr>
            <w:color w:val="0000FF"/>
          </w:rPr>
          <w:t>проекта</w:t>
        </w:r>
      </w:hyperlink>
      <w:r>
        <w:t xml:space="preserve"> "Экология";</w:t>
      </w:r>
      <w:proofErr w:type="gramEnd"/>
    </w:p>
    <w:p w:rsidR="002C6D52" w:rsidRDefault="002C6D52">
      <w:pPr>
        <w:pStyle w:val="ConsPlusNormal"/>
        <w:spacing w:before="220"/>
        <w:ind w:firstLine="540"/>
        <w:jc w:val="both"/>
      </w:pPr>
      <w:proofErr w:type="gramStart"/>
      <w:r>
        <w:t>K</w:t>
      </w:r>
      <w:proofErr w:type="gramEnd"/>
      <w:r>
        <w:rPr>
          <w:vertAlign w:val="subscript"/>
        </w:rPr>
        <w:t>вхi</w:t>
      </w:r>
      <w:r>
        <w:t xml:space="preserve"> - коэффициент водохозяйственной обстановки на территории субъекта Российской Федерации;</w:t>
      </w:r>
    </w:p>
    <w:p w:rsidR="002C6D52" w:rsidRDefault="002C6D52">
      <w:pPr>
        <w:pStyle w:val="ConsPlusNormal"/>
        <w:spacing w:before="220"/>
        <w:ind w:firstLine="540"/>
        <w:jc w:val="both"/>
      </w:pPr>
      <w:proofErr w:type="gramStart"/>
      <w:r>
        <w:t>S</w:t>
      </w:r>
      <w:proofErr w:type="gramEnd"/>
      <w:r>
        <w:rPr>
          <w:vertAlign w:val="subscript"/>
        </w:rPr>
        <w:t>ппi</w:t>
      </w:r>
      <w:r>
        <w:t xml:space="preserve"> - размер субвенций, предоставляемых для осуществления отдельных полномочий Российской Федерации в области водных отношений субъектам Российской Федерации, участвующим в реализации мероприятий, предусмотренных федеральными проектами "Оздоровление Волги" и "Сохранение уникальных водных объектов" национального </w:t>
      </w:r>
      <w:hyperlink r:id="rId11" w:history="1">
        <w:r>
          <w:rPr>
            <w:color w:val="0000FF"/>
          </w:rPr>
          <w:t>проекта</w:t>
        </w:r>
      </w:hyperlink>
      <w:r>
        <w:t xml:space="preserve"> "Экология".</w:t>
      </w:r>
    </w:p>
    <w:p w:rsidR="002C6D52" w:rsidRDefault="002C6D52">
      <w:pPr>
        <w:pStyle w:val="ConsPlusNormal"/>
        <w:spacing w:before="220"/>
        <w:ind w:firstLine="540"/>
        <w:jc w:val="both"/>
      </w:pPr>
      <w:r>
        <w:t>Распределяемый объем субвенций (</w:t>
      </w:r>
      <w:proofErr w:type="gramStart"/>
      <w:r>
        <w:t>S</w:t>
      </w:r>
      <w:proofErr w:type="gramEnd"/>
      <w:r>
        <w:rPr>
          <w:vertAlign w:val="subscript"/>
        </w:rPr>
        <w:t>распред</w:t>
      </w:r>
      <w:r>
        <w:t>) определяется по формуле:</w:t>
      </w:r>
    </w:p>
    <w:p w:rsidR="002C6D52" w:rsidRDefault="002C6D52">
      <w:pPr>
        <w:pStyle w:val="ConsPlusNormal"/>
        <w:jc w:val="both"/>
      </w:pPr>
    </w:p>
    <w:p w:rsidR="002C6D52" w:rsidRDefault="002C6D52">
      <w:pPr>
        <w:pStyle w:val="ConsPlusNormal"/>
        <w:jc w:val="center"/>
      </w:pPr>
      <w:proofErr w:type="gramStart"/>
      <w:r>
        <w:t>S</w:t>
      </w:r>
      <w:proofErr w:type="gramEnd"/>
      <w:r>
        <w:rPr>
          <w:vertAlign w:val="subscript"/>
        </w:rPr>
        <w:t>распред</w:t>
      </w:r>
      <w:r>
        <w:t xml:space="preserve"> = S</w:t>
      </w:r>
      <w:r>
        <w:rPr>
          <w:vertAlign w:val="subscript"/>
        </w:rPr>
        <w:t>общ</w:t>
      </w:r>
      <w:r>
        <w:t xml:space="preserve"> - S</w:t>
      </w:r>
      <w:r>
        <w:rPr>
          <w:vertAlign w:val="subscript"/>
        </w:rPr>
        <w:t>пп</w:t>
      </w:r>
      <w:r>
        <w:t>,</w:t>
      </w:r>
    </w:p>
    <w:p w:rsidR="002C6D52" w:rsidRDefault="002C6D52">
      <w:pPr>
        <w:pStyle w:val="ConsPlusNormal"/>
        <w:jc w:val="both"/>
      </w:pPr>
    </w:p>
    <w:p w:rsidR="002C6D52" w:rsidRDefault="002C6D52">
      <w:pPr>
        <w:pStyle w:val="ConsPlusNormal"/>
        <w:ind w:firstLine="540"/>
        <w:jc w:val="both"/>
      </w:pPr>
      <w:r>
        <w:t>где:</w:t>
      </w:r>
    </w:p>
    <w:p w:rsidR="002C6D52" w:rsidRDefault="002C6D52">
      <w:pPr>
        <w:pStyle w:val="ConsPlusNormal"/>
        <w:spacing w:before="220"/>
        <w:ind w:firstLine="540"/>
        <w:jc w:val="both"/>
      </w:pPr>
      <w:proofErr w:type="gramStart"/>
      <w:r>
        <w:t>S</w:t>
      </w:r>
      <w:r>
        <w:rPr>
          <w:vertAlign w:val="subscript"/>
        </w:rPr>
        <w:t>общ</w:t>
      </w:r>
      <w:r>
        <w:t xml:space="preserve"> - рассчитанный в установленном порядке общий объем субвенций, предоставляемых для осуществления отдельных полномочий Российской Федерации в области водных отношений, реализация которых передана органам государственной власти субъектов Российской Федерации, в соответствии с федеральным законом о федеральном бюджете на очередной финансовый год и плановый период, с учетом средств, предоставляемых на указанные цели в рамках национального </w:t>
      </w:r>
      <w:hyperlink r:id="rId12" w:history="1">
        <w:r>
          <w:rPr>
            <w:color w:val="0000FF"/>
          </w:rPr>
          <w:t>проекта</w:t>
        </w:r>
      </w:hyperlink>
      <w:r>
        <w:t xml:space="preserve"> "Экология";</w:t>
      </w:r>
      <w:proofErr w:type="gramEnd"/>
    </w:p>
    <w:p w:rsidR="002C6D52" w:rsidRDefault="002C6D52">
      <w:pPr>
        <w:pStyle w:val="ConsPlusNormal"/>
        <w:spacing w:before="220"/>
        <w:ind w:firstLine="540"/>
        <w:jc w:val="both"/>
      </w:pPr>
      <w:proofErr w:type="gramStart"/>
      <w:r>
        <w:t>S</w:t>
      </w:r>
      <w:proofErr w:type="gramEnd"/>
      <w:r>
        <w:rPr>
          <w:vertAlign w:val="subscript"/>
        </w:rPr>
        <w:t>пп</w:t>
      </w:r>
      <w:r>
        <w:t xml:space="preserve"> - общий объем дополнительных средств, предоставляемых для осуществления отдельных полномочий Российской Федерации в области водных отношений в соответствии с </w:t>
      </w:r>
      <w:r>
        <w:lastRenderedPageBreak/>
        <w:t xml:space="preserve">федеральным законом о федеральном бюджете на очередной финансовый год и плановый период, предусмотренных федеральными проектами "Оздоровление Волги" и "Сохранение уникальных водных объектов" национального </w:t>
      </w:r>
      <w:hyperlink r:id="rId13" w:history="1">
        <w:r>
          <w:rPr>
            <w:color w:val="0000FF"/>
          </w:rPr>
          <w:t>проекта</w:t>
        </w:r>
      </w:hyperlink>
      <w:r>
        <w:t xml:space="preserve"> "Экология".</w:t>
      </w:r>
    </w:p>
    <w:p w:rsidR="002C6D52" w:rsidRDefault="002C6D52">
      <w:pPr>
        <w:pStyle w:val="ConsPlusNormal"/>
        <w:spacing w:before="220"/>
        <w:ind w:firstLine="540"/>
        <w:jc w:val="both"/>
      </w:pPr>
      <w:r>
        <w:t>Коэффициент водохозяйственной обстановки на территории субъекта Российской Федерации (</w:t>
      </w:r>
      <w:proofErr w:type="gramStart"/>
      <w:r>
        <w:t>K</w:t>
      </w:r>
      <w:proofErr w:type="gramEnd"/>
      <w:r>
        <w:rPr>
          <w:vertAlign w:val="subscript"/>
        </w:rPr>
        <w:t>вхi</w:t>
      </w:r>
      <w:r>
        <w:t>) определяется по следующей формуле:</w:t>
      </w:r>
    </w:p>
    <w:p w:rsidR="002C6D52" w:rsidRDefault="002C6D52">
      <w:pPr>
        <w:pStyle w:val="ConsPlusNormal"/>
        <w:jc w:val="both"/>
      </w:pPr>
    </w:p>
    <w:p w:rsidR="002C6D52" w:rsidRDefault="002C6D52">
      <w:pPr>
        <w:pStyle w:val="ConsPlusNormal"/>
        <w:jc w:val="center"/>
      </w:pPr>
      <w:proofErr w:type="gramStart"/>
      <w:r>
        <w:t>K</w:t>
      </w:r>
      <w:proofErr w:type="gramEnd"/>
      <w:r>
        <w:rPr>
          <w:vertAlign w:val="subscript"/>
        </w:rPr>
        <w:t>вхi</w:t>
      </w:r>
      <w:r>
        <w:t xml:space="preserve"> = K</w:t>
      </w:r>
      <w:r>
        <w:rPr>
          <w:vertAlign w:val="subscript"/>
        </w:rPr>
        <w:t>зi</w:t>
      </w:r>
      <w:r>
        <w:t xml:space="preserve"> x K</w:t>
      </w:r>
      <w:r>
        <w:rPr>
          <w:vertAlign w:val="subscript"/>
        </w:rPr>
        <w:t>жi</w:t>
      </w:r>
      <w:r>
        <w:t xml:space="preserve"> x K</w:t>
      </w:r>
      <w:r>
        <w:rPr>
          <w:vertAlign w:val="subscript"/>
        </w:rPr>
        <w:t>бi</w:t>
      </w:r>
      <w:r>
        <w:t xml:space="preserve"> / SUM(K</w:t>
      </w:r>
      <w:r>
        <w:rPr>
          <w:vertAlign w:val="subscript"/>
        </w:rPr>
        <w:t>зi</w:t>
      </w:r>
      <w:r>
        <w:t xml:space="preserve"> x K</w:t>
      </w:r>
      <w:r>
        <w:rPr>
          <w:vertAlign w:val="subscript"/>
        </w:rPr>
        <w:t>жi</w:t>
      </w:r>
      <w:r>
        <w:t xml:space="preserve"> x K</w:t>
      </w:r>
      <w:r>
        <w:rPr>
          <w:vertAlign w:val="subscript"/>
        </w:rPr>
        <w:t>бi</w:t>
      </w:r>
      <w:r>
        <w:t>),</w:t>
      </w:r>
    </w:p>
    <w:p w:rsidR="002C6D52" w:rsidRDefault="002C6D52">
      <w:pPr>
        <w:pStyle w:val="ConsPlusNormal"/>
        <w:jc w:val="both"/>
      </w:pPr>
    </w:p>
    <w:p w:rsidR="002C6D52" w:rsidRDefault="002C6D52">
      <w:pPr>
        <w:pStyle w:val="ConsPlusNormal"/>
        <w:ind w:firstLine="540"/>
        <w:jc w:val="both"/>
      </w:pPr>
      <w:r>
        <w:t>где:</w:t>
      </w:r>
    </w:p>
    <w:p w:rsidR="002C6D52" w:rsidRDefault="002C6D52">
      <w:pPr>
        <w:pStyle w:val="ConsPlusNormal"/>
        <w:spacing w:before="220"/>
        <w:ind w:firstLine="540"/>
        <w:jc w:val="both"/>
      </w:pPr>
      <w:r>
        <w:t>K</w:t>
      </w:r>
      <w:proofErr w:type="gramStart"/>
      <w:r>
        <w:rPr>
          <w:vertAlign w:val="subscript"/>
        </w:rPr>
        <w:t>з</w:t>
      </w:r>
      <w:proofErr w:type="gramEnd"/>
      <w:r>
        <w:rPr>
          <w:vertAlign w:val="subscript"/>
        </w:rPr>
        <w:t>i</w:t>
      </w:r>
      <w:r>
        <w:t xml:space="preserve"> - коэффициент, учитывающий объем забора (изъятия) водных ресурсов из поверхностных водных объектов по данным учета использования вод по i-му субъекту Российской Федерации, определяется следующим образом:</w:t>
      </w:r>
    </w:p>
    <w:p w:rsidR="002C6D52" w:rsidRDefault="002C6D52">
      <w:pPr>
        <w:pStyle w:val="ConsPlusNormal"/>
        <w:jc w:val="both"/>
      </w:pPr>
    </w:p>
    <w:p w:rsidR="002C6D52" w:rsidRDefault="002C6D52">
      <w:pPr>
        <w:sectPr w:rsidR="002C6D52" w:rsidSect="003F5F7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24"/>
        <w:gridCol w:w="887"/>
        <w:gridCol w:w="724"/>
        <w:gridCol w:w="880"/>
        <w:gridCol w:w="880"/>
        <w:gridCol w:w="824"/>
        <w:gridCol w:w="1024"/>
        <w:gridCol w:w="852"/>
        <w:gridCol w:w="852"/>
        <w:gridCol w:w="852"/>
        <w:gridCol w:w="754"/>
      </w:tblGrid>
      <w:tr w:rsidR="002C6D52"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</w:tcPr>
          <w:p w:rsidR="002C6D52" w:rsidRDefault="002C6D52">
            <w:pPr>
              <w:pStyle w:val="ConsPlusNormal"/>
            </w:pPr>
            <w:r>
              <w:lastRenderedPageBreak/>
              <w:t>Объем забора (изъятия) водных ресурсов из поверхностных водных объектов на территории субъекта Российской Федерации, млн. куб. метров в год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</w:tcPr>
          <w:p w:rsidR="002C6D52" w:rsidRDefault="002C6D52">
            <w:pPr>
              <w:pStyle w:val="ConsPlusNormal"/>
              <w:jc w:val="center"/>
            </w:pPr>
            <w:r>
              <w:t>менее 100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:rsidR="002C6D52" w:rsidRDefault="002C6D52">
            <w:pPr>
              <w:pStyle w:val="ConsPlusNormal"/>
              <w:jc w:val="center"/>
            </w:pPr>
            <w:r>
              <w:t>100 - 199,9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2C6D52" w:rsidRDefault="002C6D52">
            <w:pPr>
              <w:pStyle w:val="ConsPlusNormal"/>
              <w:jc w:val="center"/>
            </w:pPr>
            <w:r>
              <w:t>200 - 399,9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2C6D52" w:rsidRDefault="002C6D52">
            <w:pPr>
              <w:pStyle w:val="ConsPlusNormal"/>
              <w:jc w:val="center"/>
            </w:pPr>
            <w:r>
              <w:t>400 - 699,9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:rsidR="002C6D52" w:rsidRDefault="002C6D52">
            <w:pPr>
              <w:pStyle w:val="ConsPlusNormal"/>
              <w:jc w:val="center"/>
            </w:pPr>
            <w:r>
              <w:t>700 - 1099,9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2C6D52" w:rsidRDefault="002C6D52">
            <w:pPr>
              <w:pStyle w:val="ConsPlusNormal"/>
              <w:jc w:val="center"/>
            </w:pPr>
            <w:r>
              <w:t>1100 - 1599,9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2C6D52" w:rsidRDefault="002C6D52">
            <w:pPr>
              <w:pStyle w:val="ConsPlusNormal"/>
              <w:jc w:val="center"/>
            </w:pPr>
            <w:r>
              <w:t>1600 - 2199,9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2C6D52" w:rsidRDefault="002C6D52">
            <w:pPr>
              <w:pStyle w:val="ConsPlusNormal"/>
              <w:jc w:val="center"/>
            </w:pPr>
            <w:r>
              <w:t>2200 - 2799,9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2C6D52" w:rsidRDefault="002C6D52">
            <w:pPr>
              <w:pStyle w:val="ConsPlusNormal"/>
              <w:jc w:val="center"/>
            </w:pPr>
            <w:r>
              <w:t>2800 - 3499,9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2C6D52" w:rsidRDefault="002C6D52">
            <w:pPr>
              <w:pStyle w:val="ConsPlusNormal"/>
              <w:jc w:val="center"/>
            </w:pPr>
            <w:r>
              <w:t>Более 3500</w:t>
            </w:r>
          </w:p>
        </w:tc>
      </w:tr>
      <w:tr w:rsidR="002C6D52"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</w:tcPr>
          <w:p w:rsidR="002C6D52" w:rsidRDefault="002C6D52">
            <w:pPr>
              <w:pStyle w:val="ConsPlusNormal"/>
            </w:pPr>
            <w:r>
              <w:t>Значение коэффициента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</w:tcPr>
          <w:p w:rsidR="002C6D52" w:rsidRDefault="002C6D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:rsidR="002C6D52" w:rsidRDefault="002C6D52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2C6D52" w:rsidRDefault="002C6D52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2C6D52" w:rsidRDefault="002C6D52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:rsidR="002C6D52" w:rsidRDefault="002C6D52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2C6D52" w:rsidRDefault="002C6D52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2C6D52" w:rsidRDefault="002C6D52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2C6D52" w:rsidRDefault="002C6D52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2C6D52" w:rsidRDefault="002C6D52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2C6D52" w:rsidRDefault="002C6D52">
            <w:pPr>
              <w:pStyle w:val="ConsPlusNormal"/>
              <w:jc w:val="center"/>
            </w:pPr>
            <w:r>
              <w:t>2;</w:t>
            </w:r>
          </w:p>
        </w:tc>
      </w:tr>
    </w:tbl>
    <w:p w:rsidR="002C6D52" w:rsidRDefault="002C6D52">
      <w:pPr>
        <w:pStyle w:val="ConsPlusNormal"/>
        <w:jc w:val="both"/>
      </w:pPr>
    </w:p>
    <w:p w:rsidR="002C6D52" w:rsidRDefault="002C6D52">
      <w:pPr>
        <w:pStyle w:val="ConsPlusNormal"/>
        <w:ind w:firstLine="540"/>
        <w:jc w:val="both"/>
      </w:pPr>
      <w:r>
        <w:t>K</w:t>
      </w:r>
      <w:proofErr w:type="gramStart"/>
      <w:r>
        <w:rPr>
          <w:vertAlign w:val="subscript"/>
        </w:rPr>
        <w:t>ж</w:t>
      </w:r>
      <w:proofErr w:type="gramEnd"/>
      <w:r>
        <w:rPr>
          <w:vertAlign w:val="subscript"/>
        </w:rPr>
        <w:t>i</w:t>
      </w:r>
      <w:r>
        <w:t xml:space="preserve"> - коэффициент, учитывающий количество жителей, проживающих на территории i-го субъекта Российской Федерации, подверженной негативному воздействию вод, определяется следующим образом:</w:t>
      </w:r>
    </w:p>
    <w:p w:rsidR="002C6D52" w:rsidRDefault="002C6D5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28"/>
        <w:gridCol w:w="887"/>
        <w:gridCol w:w="724"/>
        <w:gridCol w:w="924"/>
        <w:gridCol w:w="824"/>
        <w:gridCol w:w="924"/>
        <w:gridCol w:w="924"/>
        <w:gridCol w:w="924"/>
        <w:gridCol w:w="972"/>
        <w:gridCol w:w="964"/>
        <w:gridCol w:w="850"/>
      </w:tblGrid>
      <w:tr w:rsidR="002C6D52"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</w:tcPr>
          <w:p w:rsidR="002C6D52" w:rsidRDefault="002C6D52">
            <w:pPr>
              <w:pStyle w:val="ConsPlusNormal"/>
            </w:pPr>
            <w:r>
              <w:t>Количество жителей, проживающих на территории субъекта Российской Федерации, подверженных негативному воздействию вод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</w:tcPr>
          <w:p w:rsidR="002C6D52" w:rsidRDefault="002C6D52">
            <w:pPr>
              <w:pStyle w:val="ConsPlusNormal"/>
              <w:jc w:val="center"/>
            </w:pPr>
            <w:r>
              <w:t>менее 500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:rsidR="002C6D52" w:rsidRDefault="002C6D52">
            <w:pPr>
              <w:pStyle w:val="ConsPlusNormal"/>
              <w:jc w:val="center"/>
            </w:pPr>
            <w:r>
              <w:t>500 - 999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2C6D52" w:rsidRDefault="002C6D52">
            <w:pPr>
              <w:pStyle w:val="ConsPlusNormal"/>
              <w:jc w:val="center"/>
            </w:pPr>
            <w:r>
              <w:t>1000 - 2999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:rsidR="002C6D52" w:rsidRDefault="002C6D52">
            <w:pPr>
              <w:pStyle w:val="ConsPlusNormal"/>
              <w:jc w:val="center"/>
            </w:pPr>
            <w:r>
              <w:t>3000 - 9999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2C6D52" w:rsidRDefault="002C6D52">
            <w:pPr>
              <w:pStyle w:val="ConsPlusNormal"/>
              <w:jc w:val="center"/>
            </w:pPr>
            <w:r>
              <w:t>10000 - 19999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2C6D52" w:rsidRDefault="002C6D52">
            <w:pPr>
              <w:pStyle w:val="ConsPlusNormal"/>
              <w:jc w:val="center"/>
            </w:pPr>
            <w:r>
              <w:t>20000 - 49999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2C6D52" w:rsidRDefault="002C6D52">
            <w:pPr>
              <w:pStyle w:val="ConsPlusNormal"/>
              <w:jc w:val="center"/>
            </w:pPr>
            <w:r>
              <w:t>50000 - 149999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2C6D52" w:rsidRDefault="002C6D52">
            <w:pPr>
              <w:pStyle w:val="ConsPlusNormal"/>
              <w:jc w:val="center"/>
            </w:pPr>
            <w:r>
              <w:t>15000 - 259999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2C6D52" w:rsidRDefault="002C6D52">
            <w:pPr>
              <w:pStyle w:val="ConsPlusNormal"/>
              <w:jc w:val="center"/>
            </w:pPr>
            <w:r>
              <w:t>260000 - 3999999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C6D52" w:rsidRDefault="002C6D52">
            <w:pPr>
              <w:pStyle w:val="ConsPlusNormal"/>
              <w:jc w:val="center"/>
            </w:pPr>
            <w:r>
              <w:t>Более 400000</w:t>
            </w:r>
          </w:p>
        </w:tc>
      </w:tr>
      <w:tr w:rsidR="002C6D52"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</w:tcPr>
          <w:p w:rsidR="002C6D52" w:rsidRDefault="002C6D52">
            <w:pPr>
              <w:pStyle w:val="ConsPlusNormal"/>
            </w:pPr>
            <w:r>
              <w:t>Значение коэффициента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</w:tcPr>
          <w:p w:rsidR="002C6D52" w:rsidRDefault="002C6D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:rsidR="002C6D52" w:rsidRDefault="002C6D52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2C6D52" w:rsidRDefault="002C6D52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:rsidR="002C6D52" w:rsidRDefault="002C6D52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2C6D52" w:rsidRDefault="002C6D52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2C6D52" w:rsidRDefault="002C6D52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2C6D52" w:rsidRDefault="002C6D52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2C6D52" w:rsidRDefault="002C6D52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2C6D52" w:rsidRDefault="002C6D52">
            <w:pPr>
              <w:pStyle w:val="ConsPlusNormal"/>
              <w:jc w:val="center"/>
            </w:pPr>
            <w:r>
              <w:t>8,1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C6D52" w:rsidRDefault="002C6D52">
            <w:pPr>
              <w:pStyle w:val="ConsPlusNormal"/>
              <w:jc w:val="center"/>
            </w:pPr>
            <w:r>
              <w:t>10;</w:t>
            </w:r>
          </w:p>
        </w:tc>
      </w:tr>
    </w:tbl>
    <w:p w:rsidR="002C6D52" w:rsidRDefault="002C6D52">
      <w:pPr>
        <w:pStyle w:val="ConsPlusNormal"/>
        <w:jc w:val="both"/>
      </w:pPr>
    </w:p>
    <w:p w:rsidR="002C6D52" w:rsidRDefault="002C6D52">
      <w:pPr>
        <w:pStyle w:val="ConsPlusNormal"/>
        <w:ind w:firstLine="540"/>
        <w:jc w:val="both"/>
      </w:pPr>
      <w:r>
        <w:t>K</w:t>
      </w:r>
      <w:proofErr w:type="gramStart"/>
      <w:r>
        <w:rPr>
          <w:vertAlign w:val="subscript"/>
        </w:rPr>
        <w:t>б</w:t>
      </w:r>
      <w:proofErr w:type="gramEnd"/>
      <w:r>
        <w:rPr>
          <w:vertAlign w:val="subscript"/>
        </w:rPr>
        <w:t>i</w:t>
      </w:r>
      <w:r>
        <w:t xml:space="preserve"> - коэффициент, учитывающий протяженность береговой линии водных объектов в границах поселений (населенных пунктов, входящих в их состав), расположенных на территории i-го субъекта Российской Федерации, определяется следующим образом:</w:t>
      </w:r>
    </w:p>
    <w:p w:rsidR="002C6D52" w:rsidRDefault="002C6D5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28"/>
        <w:gridCol w:w="880"/>
        <w:gridCol w:w="859"/>
        <w:gridCol w:w="880"/>
        <w:gridCol w:w="880"/>
        <w:gridCol w:w="824"/>
        <w:gridCol w:w="852"/>
        <w:gridCol w:w="852"/>
        <w:gridCol w:w="852"/>
        <w:gridCol w:w="852"/>
        <w:gridCol w:w="754"/>
      </w:tblGrid>
      <w:tr w:rsidR="002C6D52"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</w:tcPr>
          <w:p w:rsidR="002C6D52" w:rsidRDefault="002C6D52">
            <w:pPr>
              <w:pStyle w:val="ConsPlusNormal"/>
            </w:pPr>
            <w:r>
              <w:t>Протяженность береговой линии водных объектов в границах поселений (населенных пунктов, входящих в их состав), расположенных на территории субъекта Российской Федерации, километров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2C6D52" w:rsidRDefault="002C6D52">
            <w:pPr>
              <w:pStyle w:val="ConsPlusNormal"/>
              <w:jc w:val="center"/>
            </w:pPr>
            <w:r>
              <w:t>менее 50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:rsidR="002C6D52" w:rsidRDefault="002C6D52">
            <w:pPr>
              <w:pStyle w:val="ConsPlusNormal"/>
              <w:jc w:val="center"/>
            </w:pPr>
            <w:r>
              <w:t>50 - 99,9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2C6D52" w:rsidRDefault="002C6D52">
            <w:pPr>
              <w:pStyle w:val="ConsPlusNormal"/>
              <w:jc w:val="center"/>
            </w:pPr>
            <w:r>
              <w:t>100 - 199,9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2C6D52" w:rsidRDefault="002C6D52">
            <w:pPr>
              <w:pStyle w:val="ConsPlusNormal"/>
              <w:jc w:val="center"/>
            </w:pPr>
            <w:r>
              <w:t>200 - 499,9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:rsidR="002C6D52" w:rsidRDefault="002C6D52">
            <w:pPr>
              <w:pStyle w:val="ConsPlusNormal"/>
              <w:jc w:val="center"/>
            </w:pPr>
            <w:r>
              <w:t>500 - 1999,9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2C6D52" w:rsidRDefault="002C6D52">
            <w:pPr>
              <w:pStyle w:val="ConsPlusNormal"/>
              <w:jc w:val="center"/>
            </w:pPr>
            <w:r>
              <w:t>2000 - 3499,9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2C6D52" w:rsidRDefault="002C6D52">
            <w:pPr>
              <w:pStyle w:val="ConsPlusNormal"/>
              <w:jc w:val="center"/>
            </w:pPr>
            <w:r>
              <w:t>3500 - 5499,9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2C6D52" w:rsidRDefault="002C6D52">
            <w:pPr>
              <w:pStyle w:val="ConsPlusNormal"/>
              <w:jc w:val="center"/>
            </w:pPr>
            <w:r>
              <w:t>5500 - 7999,9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2C6D52" w:rsidRDefault="002C6D52">
            <w:pPr>
              <w:pStyle w:val="ConsPlusNormal"/>
              <w:jc w:val="center"/>
            </w:pPr>
            <w:r>
              <w:t>8000 - 9999,9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2C6D52" w:rsidRDefault="002C6D52">
            <w:pPr>
              <w:pStyle w:val="ConsPlusNormal"/>
              <w:jc w:val="center"/>
            </w:pPr>
            <w:r>
              <w:t>Более 10000</w:t>
            </w:r>
          </w:p>
        </w:tc>
      </w:tr>
      <w:tr w:rsidR="002C6D52"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</w:tcPr>
          <w:p w:rsidR="002C6D52" w:rsidRDefault="002C6D52">
            <w:pPr>
              <w:pStyle w:val="ConsPlusNormal"/>
            </w:pPr>
            <w:r>
              <w:t>Значение коэффициента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2C6D52" w:rsidRDefault="002C6D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:rsidR="002C6D52" w:rsidRDefault="002C6D52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2C6D52" w:rsidRDefault="002C6D52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2C6D52" w:rsidRDefault="002C6D52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:rsidR="002C6D52" w:rsidRDefault="002C6D52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2C6D52" w:rsidRDefault="002C6D5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2C6D52" w:rsidRDefault="002C6D52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2C6D52" w:rsidRDefault="002C6D52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2C6D52" w:rsidRDefault="002C6D52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2C6D52" w:rsidRDefault="002C6D52">
            <w:pPr>
              <w:pStyle w:val="ConsPlusNormal"/>
              <w:jc w:val="center"/>
            </w:pPr>
            <w:r>
              <w:t>3;</w:t>
            </w:r>
          </w:p>
        </w:tc>
      </w:tr>
    </w:tbl>
    <w:p w:rsidR="002C6D52" w:rsidRDefault="002C6D52">
      <w:pPr>
        <w:pStyle w:val="ConsPlusNormal"/>
        <w:jc w:val="both"/>
      </w:pPr>
    </w:p>
    <w:p w:rsidR="002C6D52" w:rsidRDefault="002C6D52">
      <w:pPr>
        <w:pStyle w:val="ConsPlusNormal"/>
        <w:ind w:firstLine="540"/>
        <w:jc w:val="both"/>
      </w:pPr>
      <w:r>
        <w:t>SUM(K</w:t>
      </w:r>
      <w:proofErr w:type="gramStart"/>
      <w:r>
        <w:rPr>
          <w:vertAlign w:val="subscript"/>
        </w:rPr>
        <w:t>з</w:t>
      </w:r>
      <w:proofErr w:type="gramEnd"/>
      <w:r>
        <w:rPr>
          <w:vertAlign w:val="subscript"/>
        </w:rPr>
        <w:t>i</w:t>
      </w:r>
      <w:r>
        <w:t xml:space="preserve"> x K</w:t>
      </w:r>
      <w:r>
        <w:rPr>
          <w:vertAlign w:val="subscript"/>
        </w:rPr>
        <w:t>жi</w:t>
      </w:r>
      <w:r>
        <w:t xml:space="preserve"> x K</w:t>
      </w:r>
      <w:r>
        <w:rPr>
          <w:vertAlign w:val="subscript"/>
        </w:rPr>
        <w:t>бi</w:t>
      </w:r>
      <w:r>
        <w:t>) - сумма произведений коэффициентов K</w:t>
      </w:r>
      <w:r>
        <w:rPr>
          <w:vertAlign w:val="subscript"/>
        </w:rPr>
        <w:t>зi</w:t>
      </w:r>
      <w:r>
        <w:t>, K</w:t>
      </w:r>
      <w:r>
        <w:rPr>
          <w:vertAlign w:val="subscript"/>
        </w:rPr>
        <w:t>жi</w:t>
      </w:r>
      <w:r>
        <w:t>, K</w:t>
      </w:r>
      <w:r>
        <w:rPr>
          <w:vertAlign w:val="subscript"/>
        </w:rPr>
        <w:t>бi</w:t>
      </w:r>
      <w:r>
        <w:t>, определяемых для субъектов Российской Федерации.</w:t>
      </w:r>
    </w:p>
    <w:p w:rsidR="002C6D52" w:rsidRDefault="002C6D52">
      <w:pPr>
        <w:pStyle w:val="ConsPlusNormal"/>
        <w:jc w:val="both"/>
      </w:pPr>
    </w:p>
    <w:p w:rsidR="002C6D52" w:rsidRDefault="002C6D52">
      <w:pPr>
        <w:pStyle w:val="ConsPlusNormal"/>
        <w:jc w:val="both"/>
      </w:pPr>
    </w:p>
    <w:p w:rsidR="002C6D52" w:rsidRDefault="002C6D5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651AD" w:rsidRDefault="002C6D52"/>
    <w:sectPr w:rsidR="003651AD" w:rsidSect="003271E7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2C6D52"/>
    <w:rsid w:val="002C6D52"/>
    <w:rsid w:val="00CD0524"/>
    <w:rsid w:val="00E004E7"/>
    <w:rsid w:val="00F857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4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C6D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C6D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C6D5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9751E901873C570E0D2B2F5B7F72CCF5FD8CA23342DE9DC2A51FE2E33C82662F7829D32754522391B5A81D0J1N7G" TargetMode="External"/><Relationship Id="rId13" Type="http://schemas.openxmlformats.org/officeDocument/2006/relationships/hyperlink" Target="consultantplus://offline/ref=1569751E901873C570E0D2B2F5B7F72CCD5DDAC229342DE9DC2A51FE2E33C82662F7829D32754522391B5A81D0J1N7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569751E901873C570E0D2B2F5B7F72CCF5FD8CA23372DE9DC2A51FE2E33C82662F7829D32754522391B5A81D0J1N7G" TargetMode="External"/><Relationship Id="rId12" Type="http://schemas.openxmlformats.org/officeDocument/2006/relationships/hyperlink" Target="consultantplus://offline/ref=1569751E901873C570E0D2B2F5B7F72CCD5DDAC229342DE9DC2A51FE2E33C82662F7829D32754522391B5A81D0J1N7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569751E901873C570E0D2B2F5B7F72CCF5FD9C222302DE9DC2A51FE2E33C82662F7829D32754522391B5A81D0J1N7G" TargetMode="External"/><Relationship Id="rId11" Type="http://schemas.openxmlformats.org/officeDocument/2006/relationships/hyperlink" Target="consultantplus://offline/ref=1569751E901873C570E0D2B2F5B7F72CCD5DDAC229342DE9DC2A51FE2E33C82662F7829D32754522391B5A81D0J1N7G" TargetMode="External"/><Relationship Id="rId5" Type="http://schemas.openxmlformats.org/officeDocument/2006/relationships/hyperlink" Target="consultantplus://offline/ref=1569751E901873C570E0D2B2F5B7F72CCD5FDCC622302DE9DC2A51FE2E33C82670F7DA9230715A2964541CD4DC1C514C9D94293B514FJ8NEG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1569751E901873C570E0D2B2F5B7F72CCD5DDAC229342DE9DC2A51FE2E33C82662F7829D32754522391B5A81D0J1N7G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1569751E901873C570E0D2B2F5B7F72CCD5FDCCA24332DE9DC2A51FE2E33C82670F7DA913374507661410D8CD31D4C529483353950J4N7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1242</Words>
  <Characters>7086</Characters>
  <Application>Microsoft Office Word</Application>
  <DocSecurity>0</DocSecurity>
  <Lines>59</Lines>
  <Paragraphs>16</Paragraphs>
  <ScaleCrop>false</ScaleCrop>
  <Company/>
  <LinksUpToDate>false</LinksUpToDate>
  <CharactersWithSpaces>8312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u63</dc:creator>
  <cp:lastModifiedBy>u63</cp:lastModifiedBy>
  <cp:revision>1</cp:revision>
  <dcterms:created xsi:type="dcterms:W3CDTF">2019-09-23T06:13:00Z</dcterms:created>
  <dcterms:modified xsi:type="dcterms:W3CDTF">2019-09-23T06:13:00Z</dcterms:modified>
</cp:coreProperties>
</file>